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JANEIRO</w:t>
      </w:r>
      <w:r>
        <w:rPr>
          <w:rFonts w:ascii="Times New Roman" w:hAnsi="Times New Roman"/>
          <w:b/>
          <w:bCs/>
        </w:rPr>
        <w:t>/202</w:t>
      </w:r>
      <w:r>
        <w:rPr>
          <w:rFonts w:ascii="Times New Roman" w:hAnsi="Times New Roman"/>
          <w:b/>
          <w:bCs/>
        </w:rPr>
        <w:t>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6090" w:type="dxa"/>
        <w:jc w:val="left"/>
        <w:tblInd w:w="-848" w:type="dxa"/>
        <w:tblLayout w:type="fixed"/>
        <w:tblCellMar>
          <w:top w:w="55" w:type="dxa"/>
          <w:left w:w="51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978"/>
        <w:gridCol w:w="1123"/>
        <w:gridCol w:w="1125"/>
        <w:gridCol w:w="1126"/>
        <w:gridCol w:w="2389"/>
        <w:gridCol w:w="1125"/>
        <w:gridCol w:w="983"/>
        <w:gridCol w:w="845"/>
        <w:gridCol w:w="1404"/>
        <w:gridCol w:w="1336"/>
        <w:gridCol w:w="1337"/>
        <w:gridCol w:w="1160"/>
        <w:gridCol w:w="1158"/>
      </w:tblGrid>
      <w:tr>
        <w:trPr>
          <w:tblHeader w:val="true"/>
          <w:trHeight w:val="194" w:hRule="atLeast"/>
        </w:trPr>
        <w:tc>
          <w:tcPr>
            <w:tcW w:w="97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Número e Íntegra do Edital</w:t>
            </w:r>
          </w:p>
        </w:tc>
        <w:tc>
          <w:tcPr>
            <w:tcW w:w="112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Data do Edital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Data de Abertura</w:t>
            </w:r>
          </w:p>
        </w:tc>
        <w:tc>
          <w:tcPr>
            <w:tcW w:w="112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Nº do Processo</w:t>
            </w:r>
          </w:p>
        </w:tc>
        <w:tc>
          <w:tcPr>
            <w:tcW w:w="2389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Objeto</w:t>
            </w:r>
          </w:p>
        </w:tc>
        <w:tc>
          <w:tcPr>
            <w:tcW w:w="112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Tipo</w:t>
            </w:r>
          </w:p>
        </w:tc>
        <w:tc>
          <w:tcPr>
            <w:tcW w:w="983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Modalidade</w:t>
            </w:r>
          </w:p>
        </w:tc>
        <w:tc>
          <w:tcPr>
            <w:tcW w:w="845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Situação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Valor Homologado</w:t>
            </w:r>
          </w:p>
        </w:tc>
        <w:tc>
          <w:tcPr>
            <w:tcW w:w="1337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16"/>
                <w:szCs w:val="16"/>
              </w:rPr>
              <w:t>Vencedor</w:t>
            </w:r>
          </w:p>
        </w:tc>
        <w:tc>
          <w:tcPr>
            <w:tcW w:w="1160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Margem de Preferência</w:t>
            </w:r>
          </w:p>
        </w:tc>
        <w:tc>
          <w:tcPr>
            <w:tcW w:w="1158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color="auto" w:fill="FFBF00" w:val="clear"/>
          </w:tcPr>
          <w:p>
            <w:pPr>
              <w:pStyle w:val="Contedodatabela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cs="Liberation Serif" w:ascii="Times New Roman" w:hAnsi="Times New Roman"/>
                <w:b/>
                <w:bCs/>
                <w:sz w:val="16"/>
                <w:szCs w:val="16"/>
              </w:rPr>
              <w:t>Íntegra dos Documentos da Fase Interna e Externa</w:t>
            </w:r>
          </w:p>
        </w:tc>
      </w:tr>
      <w:tr>
        <w:trPr>
          <w:trHeight w:val="406" w:hRule="atLeast"/>
        </w:trPr>
        <w:tc>
          <w:tcPr>
            <w:tcW w:w="9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hyperlink r:id="rId2">
              <w:r>
                <w:rPr>
                  <w:rStyle w:val="LinkdaInternet"/>
                  <w:rFonts w:ascii="Times New Roman" w:hAnsi="Times New Roman"/>
                  <w:sz w:val="16"/>
                  <w:szCs w:val="16"/>
                </w:rPr>
                <w:t>90009/2025</w:t>
              </w:r>
            </w:hyperlink>
          </w:p>
        </w:tc>
        <w:tc>
          <w:tcPr>
            <w:tcW w:w="11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19/12/2025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12/01/2026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20.08.1316.0000146/2024-61</w:t>
            </w:r>
          </w:p>
        </w:tc>
        <w:tc>
          <w:tcPr>
            <w:tcW w:w="23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both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Contratação de serviços contínuos de fornecimento de água potável por meio de locação de purificadores de água novos, incluindo instalação, manutenção preventiva e corretiva, fornecimento e substituição de peças, componentes, elementos filtrantes e realização de análises laboratoriais da qualidade da água.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Menor preço</w:t>
            </w:r>
          </w:p>
        </w:tc>
        <w:tc>
          <w:tcPr>
            <w:tcW w:w="9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Pregão</w:t>
            </w:r>
          </w:p>
        </w:tc>
        <w:tc>
          <w:tcPr>
            <w:tcW w:w="8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A ocorrer</w:t>
            </w:r>
          </w:p>
        </w:tc>
        <w:tc>
          <w:tcPr>
            <w:tcW w:w="14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R$ 40.261,32</w:t>
            </w:r>
          </w:p>
        </w:tc>
        <w:tc>
          <w:tcPr>
            <w:tcW w:w="13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R$ 40.260,00</w:t>
            </w:r>
          </w:p>
        </w:tc>
        <w:tc>
          <w:tcPr>
            <w:tcW w:w="1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16"/>
                <w:szCs w:val="16"/>
                <w:shd w:fill="auto" w:val="clear"/>
              </w:rPr>
              <w:t>Clime Locação e Serviços Ltda</w:t>
            </w:r>
          </w:p>
        </w:tc>
        <w:tc>
          <w:tcPr>
            <w:tcW w:w="11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left w:w="45" w:type="dxa"/>
            </w:tcMar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cs="Liberation Serif" w:ascii="Times New Roman" w:hAnsi="Times New Roman"/>
                <w:color w:val="000000"/>
                <w:sz w:val="16"/>
                <w:szCs w:val="16"/>
                <w:shd w:fill="auto" w:val="clear"/>
              </w:rPr>
              <w:t>N/A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napToGrid w:val="false"/>
              <w:jc w:val="center"/>
              <w:rPr/>
            </w:pPr>
            <w:hyperlink r:id="rId3">
              <w:r>
                <w:rPr>
                  <w:rStyle w:val="LinkdaInternet"/>
                  <w:rFonts w:cs="Liberation Serif" w:ascii="Times New Roman" w:hAnsi="Times New Roman"/>
                  <w:sz w:val="16"/>
                  <w:szCs w:val="16"/>
                  <w:shd w:fill="auto" w:val="clear"/>
                </w:rPr>
                <w:t>Íntegra</w:t>
              </w:r>
            </w:hyperlink>
          </w:p>
        </w:tc>
      </w:tr>
    </w:tbl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/>
      </w:pPr>
      <w:r>
        <w:rPr>
          <w:rFonts w:ascii="Times New Roman" w:hAnsi="Times New Roman"/>
        </w:rPr>
        <w:t xml:space="preserve">Fonte: </w:t>
      </w:r>
      <w:hyperlink r:id="rId4">
        <w:r>
          <w:rPr>
            <w:rStyle w:val="LinkdaInternet"/>
            <w:rFonts w:ascii="Times New Roman" w:hAnsi="Times New Roman"/>
          </w:rPr>
          <w:t>https://pncp.gov.br/app/editais?q=453791&amp;status=todos&amp;pagina=1&amp;modalidades=6%7C4</w:t>
        </w:r>
      </w:hyperlink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Data da últim</w:t>
      </w:r>
      <w:r>
        <w:rPr>
          <w:rFonts w:ascii="Times New Roman" w:hAnsi="Times New Roman"/>
          <w:shd w:fill="auto" w:val="clear"/>
        </w:rPr>
        <w:t xml:space="preserve">a atualização: </w:t>
      </w:r>
      <w:r>
        <w:rPr>
          <w:rFonts w:ascii="Times New Roman" w:hAnsi="Times New Roman"/>
          <w:shd w:fill="auto" w:val="clear"/>
        </w:rPr>
        <w:t>10</w:t>
      </w:r>
      <w:r>
        <w:rPr>
          <w:rFonts w:ascii="Times New Roman" w:hAnsi="Times New Roman"/>
          <w:shd w:fill="auto" w:val="clear"/>
        </w:rPr>
        <w:t>/0</w:t>
      </w:r>
      <w:r>
        <w:rPr>
          <w:rFonts w:ascii="Times New Roman" w:hAnsi="Times New Roman"/>
          <w:shd w:fill="auto" w:val="clear"/>
        </w:rPr>
        <w:t>2</w:t>
      </w:r>
      <w:r>
        <w:rPr>
          <w:rFonts w:ascii="Times New Roman" w:hAnsi="Times New Roman"/>
          <w:shd w:fill="auto" w:val="clear"/>
        </w:rPr>
        <w:t>/2026.</w:t>
      </w:r>
    </w:p>
    <w:sectPr>
      <w:type w:val="nextPage"/>
      <w:pgSz w:orient="landscape" w:w="16838" w:h="11906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LinkdaInternet">
    <w:name w:val="Hyperlink"/>
    <w:basedOn w:val="DefaultParagraphFont"/>
    <w:uiPriority w:val="99"/>
    <w:unhideWhenUsed/>
    <w:rsid w:val="00853084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bealhoChar" w:customStyle="1">
    <w:name w:val="Cabeçalho Char"/>
    <w:basedOn w:val="DefaultParagraphFont"/>
    <w:qFormat/>
    <w:rsid w:val="00d54b0b"/>
    <w:rPr>
      <w:rFonts w:ascii="Liberation Serif" w:hAnsi="Liberation Serif" w:cs="Mangal"/>
      <w:kern w:val="2"/>
      <w:sz w:val="24"/>
      <w:szCs w:val="24"/>
      <w:lang w:eastAsia="zh-CN" w:bidi="hi-IN"/>
    </w:rPr>
  </w:style>
  <w:style w:type="character" w:styleId="Hyperlink1" w:customStyle="1">
    <w:name w:val="Hyperlink1"/>
    <w:basedOn w:val="DefaultParagraphFont"/>
    <w:uiPriority w:val="99"/>
    <w:unhideWhenUsed/>
    <w:qFormat/>
    <w:rsid w:val="00d54b0b"/>
    <w:rPr>
      <w:color w:val="0563C1" w:themeColor="hyperlink"/>
      <w:u w:val="single"/>
    </w:rPr>
  </w:style>
  <w:style w:type="character" w:styleId="Linkdainternetvisitado">
    <w:name w:val="FollowedHyperlink"/>
    <w:rPr>
      <w:color w:val="800000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rsid w:val="00d54b0b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stemas.mpal.mp.br/transparencia/pd/7142" TargetMode="External"/><Relationship Id="rId3" Type="http://schemas.openxmlformats.org/officeDocument/2006/relationships/hyperlink" Target="https://sistemas.mpal.mp.br/transparencia/pd/7143" TargetMode="External"/><Relationship Id="rId4" Type="http://schemas.openxmlformats.org/officeDocument/2006/relationships/hyperlink" Target="https://pncp.gov.br/app/editais?q=453791&amp;status=todos&amp;pagina=1&amp;modalidades=6|4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Application>LibreOffice/7.5.9.2$Windows_X86_64 LibreOffice_project/cdeefe45c17511d326101eed8008ac4092f278a9</Application>
  <AppVersion>15.0000</AppVersion>
  <Pages>1</Pages>
  <Words>116</Words>
  <Characters>806</Characters>
  <CharactersWithSpaces>890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2025-03-11T15:22:00Z</dcterms:created>
  <dc:creator>Josevânio Lima</dc:creator>
  <dc:description/>
  <dc:language>pt-BR</dc:language>
  <cp:lastModifiedBy/>
  <cp:lastPrinted>1995-11-22T01:41:00Z</cp:lastPrinted>
  <dcterms:modified xsi:type="dcterms:W3CDTF">2026-02-12T09:52:17Z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